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A6" w:rsidRPr="00062F14" w:rsidRDefault="00E63DA6" w:rsidP="00E63DA6">
      <w:pPr>
        <w:spacing w:after="0" w:line="240" w:lineRule="auto"/>
        <w:jc w:val="center"/>
        <w:rPr>
          <w:rFonts w:ascii="Palatino Linotype" w:hAnsi="Palatino Linotype"/>
          <w:b/>
          <w:sz w:val="23"/>
          <w:szCs w:val="23"/>
          <w:u w:val="single"/>
        </w:rPr>
      </w:pPr>
      <w:r w:rsidRPr="00062F14">
        <w:rPr>
          <w:rFonts w:ascii="Palatino Linotype" w:hAnsi="Palatino Linotype"/>
          <w:b/>
          <w:sz w:val="23"/>
          <w:szCs w:val="23"/>
          <w:u w:val="single"/>
        </w:rPr>
        <w:t xml:space="preserve">PROCESSO SELETIVO SIMPLIFICADO Nº </w:t>
      </w:r>
      <w:r w:rsidR="0007381D" w:rsidRPr="00062F14">
        <w:rPr>
          <w:rFonts w:ascii="Palatino Linotype" w:hAnsi="Palatino Linotype"/>
          <w:b/>
          <w:sz w:val="23"/>
          <w:szCs w:val="23"/>
          <w:u w:val="single"/>
        </w:rPr>
        <w:t>0</w:t>
      </w:r>
      <w:r w:rsidR="00266750" w:rsidRPr="00062F14">
        <w:rPr>
          <w:rFonts w:ascii="Palatino Linotype" w:hAnsi="Palatino Linotype"/>
          <w:b/>
          <w:sz w:val="23"/>
          <w:szCs w:val="23"/>
          <w:u w:val="single"/>
        </w:rPr>
        <w:t>04/2023</w:t>
      </w:r>
    </w:p>
    <w:p w:rsidR="003C374D" w:rsidRDefault="003C374D" w:rsidP="00A65F6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3"/>
          <w:szCs w:val="23"/>
          <w:u w:val="single"/>
        </w:rPr>
      </w:pPr>
    </w:p>
    <w:p w:rsidR="00A65F60" w:rsidRPr="00062F14" w:rsidRDefault="00A65F60" w:rsidP="00A65F6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3"/>
          <w:szCs w:val="23"/>
          <w:u w:val="single"/>
        </w:rPr>
      </w:pPr>
      <w:r w:rsidRPr="00062F14">
        <w:rPr>
          <w:rFonts w:ascii="Palatino Linotype" w:hAnsi="Palatino Linotype"/>
          <w:b/>
          <w:sz w:val="23"/>
          <w:szCs w:val="23"/>
          <w:u w:val="single"/>
        </w:rPr>
        <w:t>RESULTADO</w:t>
      </w:r>
    </w:p>
    <w:p w:rsidR="00A65F60" w:rsidRPr="00062F14" w:rsidRDefault="00A65F60" w:rsidP="00266750">
      <w:pPr>
        <w:rPr>
          <w:rFonts w:ascii="Palatino Linotype" w:hAnsi="Palatino Linotype"/>
          <w:b/>
          <w:sz w:val="23"/>
          <w:szCs w:val="23"/>
          <w:u w:val="single"/>
        </w:rPr>
      </w:pPr>
    </w:p>
    <w:p w:rsidR="00A65F60" w:rsidRPr="00062F14" w:rsidRDefault="00A65F60" w:rsidP="00A65F6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  <w:sz w:val="23"/>
          <w:szCs w:val="23"/>
        </w:rPr>
      </w:pPr>
      <w:r w:rsidRPr="00062F14">
        <w:rPr>
          <w:rFonts w:ascii="Palatino Linotype" w:hAnsi="Palatino Linotype" w:cs="Courier New"/>
          <w:sz w:val="23"/>
          <w:szCs w:val="23"/>
        </w:rPr>
        <w:t xml:space="preserve">O </w:t>
      </w:r>
      <w:r w:rsidRPr="00062F14">
        <w:rPr>
          <w:rFonts w:ascii="Palatino Linotype" w:hAnsi="Palatino Linotype" w:cs="Courier New"/>
          <w:b/>
          <w:sz w:val="23"/>
          <w:szCs w:val="23"/>
        </w:rPr>
        <w:t>MUNICÍPIO DE CONQUISTA</w:t>
      </w:r>
      <w:r w:rsidRPr="00062F14">
        <w:rPr>
          <w:rFonts w:ascii="Palatino Linotype" w:hAnsi="Palatino Linotype" w:cs="Courier New"/>
          <w:sz w:val="23"/>
          <w:szCs w:val="23"/>
        </w:rPr>
        <w:t>, inscrito no CNPJ: 18.428.888/</w:t>
      </w:r>
      <w:proofErr w:type="gramStart"/>
      <w:r w:rsidRPr="00062F14">
        <w:rPr>
          <w:rFonts w:ascii="Palatino Linotype" w:hAnsi="Palatino Linotype" w:cs="Courier New"/>
          <w:sz w:val="23"/>
          <w:szCs w:val="23"/>
        </w:rPr>
        <w:t>0001-23, com sede na Praça Cel. Tancredo</w:t>
      </w:r>
      <w:proofErr w:type="gramEnd"/>
      <w:r w:rsidRPr="00062F14">
        <w:rPr>
          <w:rFonts w:ascii="Palatino Linotype" w:hAnsi="Palatino Linotype" w:cs="Courier New"/>
          <w:sz w:val="23"/>
          <w:szCs w:val="23"/>
        </w:rPr>
        <w:t xml:space="preserve"> França, 181, Centro, Conquista – MG, CEP: 38.195-000, neste ato representado pela Prefeita Municipal, Sra. </w:t>
      </w:r>
      <w:r w:rsidRPr="00062F14">
        <w:rPr>
          <w:rFonts w:ascii="Palatino Linotype" w:hAnsi="Palatino Linotype" w:cs="Courier New"/>
          <w:b/>
          <w:sz w:val="23"/>
          <w:szCs w:val="23"/>
        </w:rPr>
        <w:t>VÉRA LÚCIA GUARDIEIRO</w:t>
      </w:r>
      <w:r w:rsidRPr="00062F14">
        <w:rPr>
          <w:rFonts w:ascii="Palatino Linotype" w:hAnsi="Palatino Linotype" w:cs="Courier New"/>
          <w:sz w:val="23"/>
          <w:szCs w:val="23"/>
        </w:rPr>
        <w:t xml:space="preserve">, no uso das atribuições legais que lhe são conferidas pela Constituição da República e pela Lei Orgânica do Município, </w:t>
      </w:r>
      <w:r w:rsidRPr="00062F14">
        <w:rPr>
          <w:rFonts w:ascii="Palatino Linotype" w:hAnsi="Palatino Linotype"/>
          <w:sz w:val="23"/>
          <w:szCs w:val="23"/>
        </w:rPr>
        <w:t xml:space="preserve">em cumprimento às normas previstas no </w:t>
      </w:r>
      <w:r w:rsidRPr="00062F14">
        <w:rPr>
          <w:rFonts w:ascii="Palatino Linotype" w:eastAsia="Times New Roman" w:hAnsi="Palatino Linotype" w:cs="Palatino Linotype"/>
          <w:iCs/>
          <w:sz w:val="23"/>
          <w:szCs w:val="23"/>
          <w:lang w:eastAsia="pt-BR"/>
        </w:rPr>
        <w:t>artigo</w:t>
      </w:r>
      <w:r w:rsidRPr="00062F14">
        <w:rPr>
          <w:rFonts w:ascii="Palatino Linotype" w:hAnsi="Palatino Linotype"/>
          <w:sz w:val="23"/>
          <w:szCs w:val="23"/>
        </w:rPr>
        <w:t xml:space="preserve"> 34 e seguintes da Lei Complementar Municipal nº 023/2012, de 23 de janeiro de 2012, que</w:t>
      </w:r>
      <w:r w:rsidRPr="00062F14">
        <w:rPr>
          <w:rFonts w:ascii="Palatino Linotype" w:eastAsia="Times New Roman" w:hAnsi="Palatino Linotype" w:cs="Palatino Linotype"/>
          <w:i/>
          <w:iCs/>
          <w:color w:val="000000"/>
          <w:sz w:val="23"/>
          <w:szCs w:val="23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Pr="00062F14">
        <w:rPr>
          <w:rFonts w:ascii="Palatino Linotype" w:eastAsia="Times New Roman" w:hAnsi="Palatino Linotype" w:cs="Palatino Linotype"/>
          <w:iCs/>
          <w:color w:val="000000"/>
          <w:sz w:val="23"/>
          <w:szCs w:val="23"/>
          <w:lang w:eastAsia="pt-BR"/>
        </w:rPr>
        <w:t>,</w:t>
      </w:r>
      <w:r w:rsidRPr="00062F14">
        <w:rPr>
          <w:rFonts w:ascii="Palatino Linotype" w:hAnsi="Palatino Linotype"/>
          <w:bCs/>
          <w:sz w:val="23"/>
          <w:szCs w:val="23"/>
        </w:rPr>
        <w:t xml:space="preserve"> torna público o resultado do </w:t>
      </w:r>
      <w:r w:rsidRPr="00062F14">
        <w:rPr>
          <w:rFonts w:ascii="Palatino Linotype" w:hAnsi="Palatino Linotype"/>
          <w:b/>
          <w:bCs/>
          <w:sz w:val="23"/>
          <w:szCs w:val="23"/>
        </w:rPr>
        <w:t>PROCESSO SELETIVO</w:t>
      </w:r>
      <w:r w:rsidRPr="00062F14">
        <w:rPr>
          <w:rFonts w:ascii="Palatino Linotype" w:hAnsi="Palatino Linotype"/>
          <w:bCs/>
          <w:sz w:val="23"/>
          <w:szCs w:val="23"/>
        </w:rPr>
        <w:t xml:space="preserve"> </w:t>
      </w:r>
      <w:r w:rsidRPr="00062F14">
        <w:rPr>
          <w:rFonts w:ascii="Palatino Linotype" w:hAnsi="Palatino Linotype"/>
          <w:b/>
          <w:bCs/>
          <w:sz w:val="23"/>
          <w:szCs w:val="23"/>
        </w:rPr>
        <w:t>SIMPLIFICADO</w:t>
      </w:r>
      <w:r w:rsidR="00291F1C" w:rsidRPr="00062F14">
        <w:rPr>
          <w:rFonts w:ascii="Palatino Linotype" w:hAnsi="Palatino Linotype"/>
          <w:bCs/>
          <w:sz w:val="23"/>
          <w:szCs w:val="23"/>
        </w:rPr>
        <w:t xml:space="preserve"> nº 004</w:t>
      </w:r>
      <w:r w:rsidRPr="00062F14">
        <w:rPr>
          <w:rFonts w:ascii="Palatino Linotype" w:hAnsi="Palatino Linotype"/>
          <w:bCs/>
          <w:sz w:val="23"/>
          <w:szCs w:val="23"/>
        </w:rPr>
        <w:t xml:space="preserve">/2023, destinado a selecionar candidatos, visando atender a necessidade de </w:t>
      </w:r>
      <w:r w:rsidRPr="00062F14">
        <w:rPr>
          <w:rFonts w:ascii="Palatino Linotype" w:hAnsi="Palatino Linotype"/>
          <w:sz w:val="23"/>
          <w:szCs w:val="23"/>
        </w:rPr>
        <w:t xml:space="preserve">excepcional interesse público para contratação </w:t>
      </w:r>
      <w:r w:rsidRPr="00062F14">
        <w:rPr>
          <w:rFonts w:ascii="Palatino Linotype" w:hAnsi="Palatino Linotype"/>
          <w:bCs/>
          <w:sz w:val="23"/>
          <w:szCs w:val="23"/>
        </w:rPr>
        <w:t>do cargo de</w:t>
      </w:r>
      <w:r w:rsidRPr="00062F14">
        <w:rPr>
          <w:rFonts w:ascii="Palatino Linotype" w:hAnsi="Palatino Linotype"/>
          <w:b/>
          <w:bCs/>
          <w:sz w:val="23"/>
          <w:szCs w:val="23"/>
        </w:rPr>
        <w:t xml:space="preserve"> ASSISTENTE SOCIAL</w:t>
      </w:r>
      <w:r w:rsidRPr="00062F14">
        <w:rPr>
          <w:rFonts w:ascii="Palatino Linotype" w:hAnsi="Palatino Linotype"/>
          <w:bCs/>
          <w:sz w:val="23"/>
          <w:szCs w:val="23"/>
        </w:rPr>
        <w:t>, nos seguintes termos:</w:t>
      </w:r>
    </w:p>
    <w:p w:rsidR="00A65F60" w:rsidRPr="00062F14" w:rsidRDefault="00A65F60" w:rsidP="00266750">
      <w:pPr>
        <w:rPr>
          <w:rFonts w:ascii="Palatino Linotype" w:hAnsi="Palatino Linotype"/>
          <w:b/>
          <w:sz w:val="23"/>
          <w:szCs w:val="23"/>
          <w:u w:val="single"/>
        </w:rPr>
      </w:pPr>
    </w:p>
    <w:tbl>
      <w:tblPr>
        <w:tblW w:w="0" w:type="auto"/>
        <w:jc w:val="center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95"/>
        <w:gridCol w:w="2351"/>
        <w:gridCol w:w="1187"/>
        <w:gridCol w:w="1732"/>
        <w:gridCol w:w="1670"/>
        <w:gridCol w:w="957"/>
      </w:tblGrid>
      <w:tr w:rsidR="007251FF" w:rsidRPr="00062F14" w:rsidTr="00062F14">
        <w:trPr>
          <w:trHeight w:val="358"/>
          <w:jc w:val="center"/>
        </w:trPr>
        <w:tc>
          <w:tcPr>
            <w:tcW w:w="0" w:type="auto"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/>
                <w:b/>
                <w:bCs/>
                <w:color w:val="000000"/>
                <w:sz w:val="23"/>
                <w:szCs w:val="23"/>
                <w:lang w:eastAsia="pt-BR"/>
              </w:rPr>
              <w:t>CLASSIFICAÇÃO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TÍTULOS</w:t>
            </w:r>
          </w:p>
        </w:tc>
        <w:tc>
          <w:tcPr>
            <w:tcW w:w="0" w:type="auto"/>
          </w:tcPr>
          <w:p w:rsidR="00C22AF6" w:rsidRPr="00062F14" w:rsidRDefault="00C22AF6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EXPERIÊNCIA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ENTREVISTA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TOTAL</w:t>
            </w:r>
          </w:p>
        </w:tc>
      </w:tr>
      <w:tr w:rsidR="007251FF" w:rsidRPr="00062F14" w:rsidTr="00062F14">
        <w:trPr>
          <w:trHeight w:val="358"/>
          <w:jc w:val="center"/>
        </w:trPr>
        <w:tc>
          <w:tcPr>
            <w:tcW w:w="0" w:type="auto"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3"/>
                <w:szCs w:val="23"/>
                <w:lang w:eastAsia="pt-BR"/>
              </w:rPr>
            </w:pPr>
            <w:proofErr w:type="gramStart"/>
            <w:r w:rsidRPr="00062F14">
              <w:rPr>
                <w:rFonts w:ascii="Palatino Linotype" w:eastAsia="Times New Roman" w:hAnsi="Palatino Linotype" w:cstheme="minorHAnsi"/>
                <w:color w:val="000000"/>
                <w:sz w:val="23"/>
                <w:szCs w:val="23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7251FF" w:rsidRPr="00062F14" w:rsidRDefault="007251FF" w:rsidP="001C06B5">
            <w:pPr>
              <w:tabs>
                <w:tab w:val="left" w:pos="1185"/>
                <w:tab w:val="center" w:pos="3070"/>
              </w:tabs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color w:val="000000"/>
                <w:sz w:val="23"/>
                <w:szCs w:val="23"/>
                <w:lang w:eastAsia="pt-BR"/>
              </w:rPr>
              <w:t>MALENA CRISTINA SANTANA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-</w:t>
            </w:r>
          </w:p>
        </w:tc>
        <w:tc>
          <w:tcPr>
            <w:tcW w:w="0" w:type="auto"/>
          </w:tcPr>
          <w:p w:rsidR="007251FF" w:rsidRPr="00062F14" w:rsidRDefault="00C22AF6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251FF" w:rsidRPr="00062F14" w:rsidRDefault="007251FF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  <w:t>05</w:t>
            </w:r>
          </w:p>
        </w:tc>
      </w:tr>
      <w:tr w:rsidR="0033076D" w:rsidRPr="00062F14" w:rsidTr="00062F14">
        <w:trPr>
          <w:trHeight w:val="358"/>
          <w:jc w:val="center"/>
        </w:trPr>
        <w:tc>
          <w:tcPr>
            <w:tcW w:w="0" w:type="auto"/>
          </w:tcPr>
          <w:p w:rsidR="0033076D" w:rsidRPr="00062F14" w:rsidRDefault="0033076D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sz w:val="23"/>
                <w:szCs w:val="23"/>
                <w:lang w:eastAsia="pt-BR"/>
              </w:rPr>
            </w:pPr>
            <w:proofErr w:type="gramStart"/>
            <w:r w:rsidRPr="00062F14">
              <w:rPr>
                <w:rFonts w:ascii="Palatino Linotype" w:eastAsia="Times New Roman" w:hAnsi="Palatino Linotype" w:cstheme="minorHAnsi"/>
                <w:color w:val="000000"/>
                <w:sz w:val="23"/>
                <w:szCs w:val="23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33076D" w:rsidRPr="00062F14" w:rsidRDefault="0033076D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3"/>
                <w:szCs w:val="23"/>
                <w:lang w:eastAsia="pt-BR"/>
              </w:rPr>
            </w:pPr>
            <w:r w:rsidRPr="00062F14">
              <w:rPr>
                <w:rFonts w:ascii="Palatino Linotype" w:hAnsi="Palatino Linotype"/>
                <w:sz w:val="23"/>
                <w:szCs w:val="23"/>
              </w:rPr>
              <w:t>MERY TEREZINHA DONIZETTI PINHAL CIRINO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  <w:hideMark/>
          </w:tcPr>
          <w:p w:rsidR="0033076D" w:rsidRPr="00177BC5" w:rsidRDefault="00177BC5" w:rsidP="00177BC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color w:val="000000"/>
                <w:sz w:val="23"/>
                <w:szCs w:val="23"/>
                <w:lang w:eastAsia="pt-BR"/>
              </w:rPr>
            </w:pPr>
            <w:r w:rsidRPr="00177BC5">
              <w:rPr>
                <w:rFonts w:ascii="Palatino Linotype" w:eastAsia="Times New Roman" w:hAnsi="Palatino Linotype" w:cs="Calibri"/>
                <w:b/>
                <w:bCs/>
                <w:i/>
                <w:color w:val="000000"/>
                <w:sz w:val="23"/>
                <w:szCs w:val="23"/>
                <w:lang w:eastAsia="pt-BR"/>
              </w:rPr>
              <w:t xml:space="preserve">Art. 168, parágrafo único da LC </w:t>
            </w:r>
            <w:r>
              <w:rPr>
                <w:rFonts w:ascii="Palatino Linotype" w:eastAsia="Times New Roman" w:hAnsi="Palatino Linotype" w:cs="Calibri"/>
                <w:b/>
                <w:bCs/>
                <w:i/>
                <w:color w:val="000000"/>
                <w:sz w:val="23"/>
                <w:szCs w:val="23"/>
                <w:lang w:eastAsia="pt-BR"/>
              </w:rPr>
              <w:t>nº</w:t>
            </w:r>
            <w:r w:rsidRPr="00177BC5">
              <w:rPr>
                <w:rFonts w:ascii="Palatino Linotype" w:eastAsia="Times New Roman" w:hAnsi="Palatino Linotype" w:cs="Calibri"/>
                <w:b/>
                <w:bCs/>
                <w:i/>
                <w:color w:val="000000"/>
                <w:sz w:val="23"/>
                <w:szCs w:val="23"/>
                <w:lang w:eastAsia="pt-BR"/>
              </w:rPr>
              <w:t>022/2012</w:t>
            </w:r>
          </w:p>
          <w:p w:rsidR="0033076D" w:rsidRPr="00062F14" w:rsidRDefault="0033076D" w:rsidP="001C06B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A65F60" w:rsidRPr="00062F14" w:rsidRDefault="00A65F60" w:rsidP="00A65F60">
      <w:pPr>
        <w:spacing w:after="0" w:line="240" w:lineRule="auto"/>
        <w:ind w:left="-17"/>
        <w:jc w:val="both"/>
        <w:rPr>
          <w:rFonts w:ascii="Palatino Linotype" w:hAnsi="Palatino Linotype"/>
          <w:b/>
          <w:sz w:val="23"/>
          <w:szCs w:val="23"/>
        </w:rPr>
      </w:pPr>
    </w:p>
    <w:p w:rsidR="00A65F60" w:rsidRPr="00062F14" w:rsidRDefault="00A65F60" w:rsidP="00A65F60">
      <w:pPr>
        <w:spacing w:after="0" w:line="240" w:lineRule="auto"/>
        <w:ind w:left="-17"/>
        <w:jc w:val="both"/>
        <w:rPr>
          <w:rFonts w:ascii="Palatino Linotype" w:hAnsi="Palatino Linotype"/>
          <w:sz w:val="23"/>
          <w:szCs w:val="23"/>
        </w:rPr>
      </w:pPr>
      <w:r w:rsidRPr="00062F14">
        <w:rPr>
          <w:rFonts w:ascii="Palatino Linotype" w:hAnsi="Palatino Linotype"/>
          <w:b/>
          <w:sz w:val="23"/>
          <w:szCs w:val="23"/>
        </w:rPr>
        <w:t xml:space="preserve">2 </w:t>
      </w:r>
      <w:r w:rsidRPr="00062F14">
        <w:rPr>
          <w:rFonts w:ascii="Palatino Linotype" w:hAnsi="Palatino Linotype"/>
          <w:sz w:val="23"/>
          <w:szCs w:val="23"/>
        </w:rPr>
        <w:t xml:space="preserve">– Abre-se o prazo estampado no edital, para eventual interposição de recursos.  </w:t>
      </w:r>
    </w:p>
    <w:p w:rsidR="00062F14" w:rsidRDefault="00062F14" w:rsidP="00A65F60">
      <w:pPr>
        <w:jc w:val="center"/>
        <w:rPr>
          <w:rFonts w:ascii="Palatino Linotype" w:hAnsi="Palatino Linotype"/>
          <w:sz w:val="23"/>
          <w:szCs w:val="23"/>
        </w:rPr>
      </w:pPr>
    </w:p>
    <w:p w:rsidR="005A7DEA" w:rsidRPr="00062F14" w:rsidRDefault="00A65F60" w:rsidP="00A65F60">
      <w:pPr>
        <w:jc w:val="center"/>
        <w:rPr>
          <w:rFonts w:ascii="Palatino Linotype" w:hAnsi="Palatino Linotype"/>
          <w:sz w:val="23"/>
          <w:szCs w:val="23"/>
        </w:rPr>
      </w:pPr>
      <w:proofErr w:type="spellStart"/>
      <w:r w:rsidRPr="00062F14">
        <w:rPr>
          <w:rFonts w:ascii="Palatino Linotype" w:hAnsi="Palatino Linotype"/>
          <w:sz w:val="23"/>
          <w:szCs w:val="23"/>
        </w:rPr>
        <w:t>Conquista-MG</w:t>
      </w:r>
      <w:proofErr w:type="spellEnd"/>
      <w:r w:rsidRPr="00062F14">
        <w:rPr>
          <w:rFonts w:ascii="Palatino Linotype" w:hAnsi="Palatino Linotype"/>
          <w:sz w:val="23"/>
          <w:szCs w:val="23"/>
        </w:rPr>
        <w:t>, 2</w:t>
      </w:r>
      <w:r w:rsidR="00074347">
        <w:rPr>
          <w:rFonts w:ascii="Palatino Linotype" w:hAnsi="Palatino Linotype"/>
          <w:sz w:val="23"/>
          <w:szCs w:val="23"/>
        </w:rPr>
        <w:t>9</w:t>
      </w:r>
      <w:r w:rsidR="00291F1C" w:rsidRPr="00062F14">
        <w:rPr>
          <w:rFonts w:ascii="Palatino Linotype" w:hAnsi="Palatino Linotype"/>
          <w:sz w:val="23"/>
          <w:szCs w:val="23"/>
        </w:rPr>
        <w:t xml:space="preserve"> de março</w:t>
      </w:r>
      <w:r w:rsidRPr="00062F14">
        <w:rPr>
          <w:rFonts w:ascii="Palatino Linotype" w:hAnsi="Palatino Linotype"/>
          <w:sz w:val="23"/>
          <w:szCs w:val="23"/>
        </w:rPr>
        <w:t xml:space="preserve"> de 2023.</w:t>
      </w:r>
    </w:p>
    <w:p w:rsidR="00062F14" w:rsidRDefault="00062F14" w:rsidP="00A65F60">
      <w:pPr>
        <w:spacing w:after="0" w:line="240" w:lineRule="auto"/>
        <w:jc w:val="center"/>
        <w:rPr>
          <w:rFonts w:ascii="Palatino Linotype" w:hAnsi="Palatino Linotype"/>
          <w:b/>
          <w:sz w:val="23"/>
          <w:szCs w:val="23"/>
        </w:rPr>
      </w:pPr>
    </w:p>
    <w:p w:rsidR="00A65F60" w:rsidRPr="00062F14" w:rsidRDefault="00A65F60" w:rsidP="00A65F60">
      <w:pPr>
        <w:spacing w:after="0" w:line="240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062F14">
        <w:rPr>
          <w:rFonts w:ascii="Palatino Linotype" w:hAnsi="Palatino Linotype"/>
          <w:b/>
          <w:sz w:val="23"/>
          <w:szCs w:val="23"/>
        </w:rPr>
        <w:t>VÉRA LÚCIA GUARDIEIRO</w:t>
      </w:r>
    </w:p>
    <w:p w:rsidR="00A65F60" w:rsidRPr="00062F14" w:rsidRDefault="00A65F60" w:rsidP="00A65F60">
      <w:pPr>
        <w:jc w:val="center"/>
        <w:rPr>
          <w:sz w:val="23"/>
          <w:szCs w:val="23"/>
        </w:rPr>
      </w:pPr>
      <w:r w:rsidRPr="00062F14">
        <w:rPr>
          <w:rFonts w:ascii="Palatino Linotype" w:hAnsi="Palatino Linotype"/>
          <w:sz w:val="23"/>
          <w:szCs w:val="23"/>
        </w:rPr>
        <w:t>Prefeita Municipal</w:t>
      </w:r>
    </w:p>
    <w:sectPr w:rsidR="00A65F60" w:rsidRPr="00062F14" w:rsidSect="006712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475" w:rsidRPr="005A7DEA" w:rsidRDefault="00187475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187475" w:rsidRPr="005A7DEA" w:rsidRDefault="00187475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475" w:rsidRPr="005A7DEA" w:rsidRDefault="00187475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187475" w:rsidRPr="005A7DEA" w:rsidRDefault="00187475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60" w:rsidRDefault="00A65F60" w:rsidP="005A7DEA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A65F60" w:rsidRPr="00B26434" w:rsidRDefault="00A65F60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A65F60" w:rsidRPr="000D1425" w:rsidRDefault="00A65F60" w:rsidP="005A7DEA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A65F60" w:rsidRPr="00B26434" w:rsidRDefault="00A65F60" w:rsidP="005A7DEA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A65F60" w:rsidRPr="00B26434" w:rsidRDefault="00A65F60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A65F60" w:rsidRPr="00B26434" w:rsidRDefault="00A65F60" w:rsidP="005A7DEA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A65F60" w:rsidRDefault="00A65F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DEA"/>
    <w:rsid w:val="00020850"/>
    <w:rsid w:val="00062F14"/>
    <w:rsid w:val="0007381D"/>
    <w:rsid w:val="00074347"/>
    <w:rsid w:val="00154CF9"/>
    <w:rsid w:val="00163C07"/>
    <w:rsid w:val="00177BC5"/>
    <w:rsid w:val="00187475"/>
    <w:rsid w:val="001F6888"/>
    <w:rsid w:val="00266750"/>
    <w:rsid w:val="00291F1C"/>
    <w:rsid w:val="0033076D"/>
    <w:rsid w:val="00332E02"/>
    <w:rsid w:val="003C374D"/>
    <w:rsid w:val="003D5607"/>
    <w:rsid w:val="00432976"/>
    <w:rsid w:val="00454798"/>
    <w:rsid w:val="004A79A2"/>
    <w:rsid w:val="00527D84"/>
    <w:rsid w:val="00536AB0"/>
    <w:rsid w:val="00593438"/>
    <w:rsid w:val="005A7DEA"/>
    <w:rsid w:val="005B2BF3"/>
    <w:rsid w:val="00620E41"/>
    <w:rsid w:val="00671280"/>
    <w:rsid w:val="00682E22"/>
    <w:rsid w:val="006969D7"/>
    <w:rsid w:val="007251FF"/>
    <w:rsid w:val="007A37A4"/>
    <w:rsid w:val="007E02B1"/>
    <w:rsid w:val="007F019A"/>
    <w:rsid w:val="0082342F"/>
    <w:rsid w:val="008237AB"/>
    <w:rsid w:val="00882E1C"/>
    <w:rsid w:val="00896FAE"/>
    <w:rsid w:val="008A2A41"/>
    <w:rsid w:val="008E5360"/>
    <w:rsid w:val="0090280B"/>
    <w:rsid w:val="00915A42"/>
    <w:rsid w:val="009E7312"/>
    <w:rsid w:val="009E774D"/>
    <w:rsid w:val="00A14F79"/>
    <w:rsid w:val="00A65F60"/>
    <w:rsid w:val="00AA0898"/>
    <w:rsid w:val="00B24D96"/>
    <w:rsid w:val="00B453AD"/>
    <w:rsid w:val="00BA3C65"/>
    <w:rsid w:val="00BE397D"/>
    <w:rsid w:val="00C05B00"/>
    <w:rsid w:val="00C078DD"/>
    <w:rsid w:val="00C10616"/>
    <w:rsid w:val="00C22AF6"/>
    <w:rsid w:val="00C31775"/>
    <w:rsid w:val="00C46365"/>
    <w:rsid w:val="00C508D7"/>
    <w:rsid w:val="00C64961"/>
    <w:rsid w:val="00C67386"/>
    <w:rsid w:val="00CA0C21"/>
    <w:rsid w:val="00D50D94"/>
    <w:rsid w:val="00D6458C"/>
    <w:rsid w:val="00DE6E75"/>
    <w:rsid w:val="00E40F07"/>
    <w:rsid w:val="00E63DA6"/>
    <w:rsid w:val="00EC4C4C"/>
    <w:rsid w:val="00ED1C12"/>
    <w:rsid w:val="00ED6428"/>
    <w:rsid w:val="00EE257E"/>
    <w:rsid w:val="00F15A0B"/>
    <w:rsid w:val="00F240A9"/>
    <w:rsid w:val="00F37C3F"/>
    <w:rsid w:val="00F9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7D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5A7DEA"/>
  </w:style>
  <w:style w:type="paragraph" w:styleId="Rodap">
    <w:name w:val="footer"/>
    <w:basedOn w:val="Normal"/>
    <w:link w:val="RodapChar"/>
    <w:uiPriority w:val="99"/>
    <w:semiHidden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5A7DEA"/>
  </w:style>
  <w:style w:type="paragraph" w:styleId="Legenda">
    <w:name w:val="caption"/>
    <w:basedOn w:val="Normal"/>
    <w:next w:val="Normal"/>
    <w:qFormat/>
    <w:rsid w:val="005A7DEA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5A7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DEA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3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2454-9BA4-4A94-930E-3CC402E1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9</cp:revision>
  <cp:lastPrinted>2023-03-29T17:37:00Z</cp:lastPrinted>
  <dcterms:created xsi:type="dcterms:W3CDTF">2023-03-29T12:05:00Z</dcterms:created>
  <dcterms:modified xsi:type="dcterms:W3CDTF">2023-03-29T17:37:00Z</dcterms:modified>
</cp:coreProperties>
</file>